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A" w:rsidRPr="00C2723C" w:rsidRDefault="00C9098A" w:rsidP="00C9098A">
      <w:pPr>
        <w:spacing w:after="0"/>
        <w:ind w:right="42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23C">
        <w:rPr>
          <w:rFonts w:ascii="Times New Roman" w:hAnsi="Times New Roman" w:cs="Times New Roman"/>
          <w:b/>
          <w:sz w:val="32"/>
          <w:szCs w:val="32"/>
        </w:rPr>
        <w:t>Совет сельского поселения «Нарын-Талачинское»</w:t>
      </w:r>
    </w:p>
    <w:p w:rsidR="00C9098A" w:rsidRPr="00C2723C" w:rsidRDefault="00C9098A" w:rsidP="00C9098A">
      <w:pPr>
        <w:spacing w:after="0"/>
        <w:ind w:right="42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23C">
        <w:rPr>
          <w:rFonts w:ascii="Times New Roman" w:hAnsi="Times New Roman" w:cs="Times New Roman"/>
          <w:b/>
          <w:sz w:val="32"/>
          <w:szCs w:val="32"/>
        </w:rPr>
        <w:t>муниципального района «Карымский район»</w:t>
      </w:r>
    </w:p>
    <w:p w:rsidR="00C9098A" w:rsidRPr="00C2723C" w:rsidRDefault="00C9098A" w:rsidP="00C9098A">
      <w:pPr>
        <w:spacing w:after="0"/>
        <w:ind w:right="42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23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C9098A" w:rsidRPr="00C2723C" w:rsidRDefault="00C9098A" w:rsidP="00C9098A">
      <w:pPr>
        <w:spacing w:after="0"/>
        <w:ind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8A" w:rsidRDefault="00C9098A" w:rsidP="00C9098A">
      <w:pPr>
        <w:ind w:right="424"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98A" w:rsidRPr="00C2723C" w:rsidRDefault="00C9098A" w:rsidP="00C9098A">
      <w:pPr>
        <w:ind w:right="424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723C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9098A" w:rsidRPr="00C2723C" w:rsidRDefault="00C9098A" w:rsidP="00C9098A">
      <w:pPr>
        <w:ind w:right="424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98A" w:rsidRPr="00C2723C" w:rsidRDefault="00C9098A" w:rsidP="00C9098A">
      <w:pPr>
        <w:ind w:right="424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72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2723C">
        <w:rPr>
          <w:rFonts w:ascii="Times New Roman" w:hAnsi="Times New Roman" w:cs="Times New Roman"/>
          <w:sz w:val="28"/>
          <w:szCs w:val="28"/>
        </w:rPr>
        <w:t xml:space="preserve"> 2022г. </w:t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2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2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48</w:t>
      </w:r>
    </w:p>
    <w:p w:rsidR="00C9098A" w:rsidRPr="00C2723C" w:rsidRDefault="00C9098A" w:rsidP="00C9098A">
      <w:pPr>
        <w:suppressAutoHyphens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098A" w:rsidRPr="00C2723C" w:rsidRDefault="00C9098A" w:rsidP="00C9098A">
      <w:pPr>
        <w:suppressAutoHyphens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2723C">
        <w:rPr>
          <w:rFonts w:ascii="Times New Roman" w:hAnsi="Times New Roman" w:cs="Times New Roman"/>
          <w:sz w:val="28"/>
          <w:szCs w:val="28"/>
          <w:lang w:eastAsia="ar-SA"/>
        </w:rPr>
        <w:t>с. Нарын-Талача</w:t>
      </w:r>
    </w:p>
    <w:p w:rsidR="00C9098A" w:rsidRPr="00C2723C" w:rsidRDefault="00C9098A" w:rsidP="00C9098A">
      <w:pPr>
        <w:widowControl w:val="0"/>
        <w:tabs>
          <w:tab w:val="left" w:pos="6516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8A" w:rsidRPr="00C2723C" w:rsidRDefault="00C9098A" w:rsidP="00C9098A">
      <w:pPr>
        <w:widowControl w:val="0"/>
        <w:tabs>
          <w:tab w:val="left" w:pos="6516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3C">
        <w:rPr>
          <w:rFonts w:ascii="Times New Roman" w:hAnsi="Times New Roman" w:cs="Times New Roman"/>
          <w:b/>
          <w:sz w:val="28"/>
          <w:szCs w:val="28"/>
        </w:rPr>
        <w:t>Об утверждении ключевых и индикативных показателей видов муниципального контроля</w:t>
      </w:r>
    </w:p>
    <w:p w:rsidR="00C9098A" w:rsidRPr="00C2723C" w:rsidRDefault="00C9098A" w:rsidP="00C9098A">
      <w:pPr>
        <w:widowControl w:val="0"/>
        <w:tabs>
          <w:tab w:val="left" w:pos="6516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8A" w:rsidRPr="00C2723C" w:rsidRDefault="00C9098A" w:rsidP="00C9098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23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ст.30 </w:t>
      </w:r>
      <w:r w:rsidRPr="00C2723C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Совет сельского поселения «Нарын-Талачинское» </w:t>
      </w:r>
      <w:r w:rsidRPr="00C272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098A" w:rsidRPr="00C2723C" w:rsidRDefault="00C9098A" w:rsidP="00C9098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8A" w:rsidRPr="00C2723C" w:rsidRDefault="00C9098A" w:rsidP="00C9098A">
      <w:pPr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1. Утвердить ключевые и индикативные показатели муниципального контроля  в сфере благоустройства согласно приложению 1 к настоящему решению.</w:t>
      </w:r>
    </w:p>
    <w:p w:rsidR="00C9098A" w:rsidRPr="00C2723C" w:rsidRDefault="00C9098A" w:rsidP="00C9098A">
      <w:pPr>
        <w:widowControl w:val="0"/>
        <w:autoSpaceDE w:val="0"/>
        <w:autoSpaceDN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2. 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C9098A" w:rsidRPr="00C2723C" w:rsidRDefault="00C9098A" w:rsidP="00C9098A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на следующий день после дня его  официального опубликования (обнародования).</w:t>
      </w:r>
    </w:p>
    <w:p w:rsidR="00C9098A" w:rsidRPr="00C2723C" w:rsidRDefault="00C9098A" w:rsidP="00C9098A">
      <w:pPr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 xml:space="preserve">4. Настоящее решение опубликовать (обнародовать) на информационном стенде сельского поселения «Нарын-Талачинское» и </w:t>
      </w:r>
      <w:r w:rsidRPr="00C2723C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сельского поселения «Нарын-Талачинское»: https://спнарын-талачинское</w:t>
      </w:r>
      <w:proofErr w:type="gramStart"/>
      <w:r w:rsidRPr="00C272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723C">
        <w:rPr>
          <w:rFonts w:ascii="Times New Roman" w:hAnsi="Times New Roman" w:cs="Times New Roman"/>
          <w:sz w:val="28"/>
          <w:szCs w:val="28"/>
        </w:rPr>
        <w:t>арымск.чита.рф/.</w:t>
      </w:r>
    </w:p>
    <w:p w:rsidR="00C9098A" w:rsidRPr="00C2723C" w:rsidRDefault="00C9098A" w:rsidP="00C9098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spacing w:after="0"/>
        <w:ind w:left="-567" w:right="424" w:firstLine="567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  <w:r w:rsidRPr="00C2723C">
        <w:rPr>
          <w:rFonts w:ascii="Times New Roman" w:hAnsi="Times New Roman" w:cs="Times New Roman"/>
          <w:sz w:val="28"/>
          <w:szCs w:val="28"/>
        </w:rPr>
        <w:tab/>
      </w:r>
    </w:p>
    <w:p w:rsidR="00C9098A" w:rsidRPr="00C2723C" w:rsidRDefault="00C9098A" w:rsidP="00C9098A">
      <w:pPr>
        <w:tabs>
          <w:tab w:val="left" w:pos="6840"/>
        </w:tabs>
        <w:spacing w:after="0"/>
        <w:ind w:left="-567" w:right="424" w:firstLine="567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«Нарын-Талачинское»</w:t>
      </w:r>
      <w:r w:rsidRPr="00C2723C">
        <w:rPr>
          <w:rFonts w:ascii="Times New Roman" w:hAnsi="Times New Roman" w:cs="Times New Roman"/>
          <w:sz w:val="28"/>
          <w:szCs w:val="28"/>
        </w:rPr>
        <w:tab/>
        <w:t>Н.И. Яковлева</w:t>
      </w:r>
    </w:p>
    <w:p w:rsidR="00C9098A" w:rsidRPr="00C2723C" w:rsidRDefault="00C9098A" w:rsidP="00C9098A">
      <w:pPr>
        <w:spacing w:after="0"/>
        <w:ind w:left="-709" w:right="-2" w:firstLine="709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Default="00C9098A" w:rsidP="00C90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9098A" w:rsidRPr="00C2723C" w:rsidRDefault="00C9098A" w:rsidP="00C9098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C9098A" w:rsidRPr="00C2723C" w:rsidRDefault="00C9098A" w:rsidP="00C9098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 xml:space="preserve">поселения «Нарын-Талачинское» </w:t>
      </w:r>
    </w:p>
    <w:p w:rsidR="00C9098A" w:rsidRPr="00C2723C" w:rsidRDefault="00C9098A" w:rsidP="00C9098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72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мая </w:t>
      </w:r>
      <w:r w:rsidRPr="00C2723C">
        <w:rPr>
          <w:rFonts w:ascii="Times New Roman" w:hAnsi="Times New Roman" w:cs="Times New Roman"/>
          <w:sz w:val="28"/>
          <w:szCs w:val="28"/>
        </w:rPr>
        <w:t xml:space="preserve"> 2022г </w:t>
      </w:r>
      <w:r>
        <w:rPr>
          <w:rFonts w:ascii="Times New Roman" w:hAnsi="Times New Roman" w:cs="Times New Roman"/>
          <w:sz w:val="28"/>
          <w:szCs w:val="28"/>
        </w:rPr>
        <w:t>№  48</w:t>
      </w:r>
    </w:p>
    <w:p w:rsidR="00C9098A" w:rsidRPr="00C2723C" w:rsidRDefault="00C9098A" w:rsidP="00C909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098A" w:rsidRPr="00B44CD6" w:rsidRDefault="00C9098A" w:rsidP="00C9098A">
      <w:pPr>
        <w:autoSpaceDE w:val="0"/>
        <w:autoSpaceDN w:val="0"/>
        <w:adjustRightInd w:val="0"/>
        <w:spacing w:after="0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D6">
        <w:rPr>
          <w:rFonts w:ascii="Times New Roman" w:hAnsi="Times New Roman" w:cs="Times New Roman"/>
          <w:b/>
          <w:sz w:val="28"/>
          <w:szCs w:val="28"/>
        </w:rPr>
        <w:t xml:space="preserve">Ключевые и  индикативные показатели муниципального контроля </w:t>
      </w:r>
    </w:p>
    <w:p w:rsidR="00C9098A" w:rsidRPr="00B44CD6" w:rsidRDefault="00C9098A" w:rsidP="00C9098A">
      <w:pPr>
        <w:autoSpaceDE w:val="0"/>
        <w:autoSpaceDN w:val="0"/>
        <w:adjustRightInd w:val="0"/>
        <w:spacing w:after="0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D6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C9098A" w:rsidRPr="00C2723C" w:rsidRDefault="00C9098A" w:rsidP="00C9098A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723C">
        <w:rPr>
          <w:rFonts w:ascii="Times New Roman" w:hAnsi="Times New Roman" w:cs="Times New Roman"/>
          <w:sz w:val="28"/>
          <w:szCs w:val="28"/>
        </w:rPr>
        <w:t>1. Ключевые показатели</w:t>
      </w:r>
    </w:p>
    <w:p w:rsidR="00C9098A" w:rsidRPr="00C2723C" w:rsidRDefault="00C9098A" w:rsidP="00C9098A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C9098A" w:rsidRPr="00C2723C" w:rsidTr="002F4721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C9098A" w:rsidRPr="00C2723C" w:rsidTr="002F4721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9098A" w:rsidRPr="00C2723C" w:rsidTr="002F4721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9098A" w:rsidRPr="00C2723C" w:rsidTr="002F4721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9098A" w:rsidRPr="00C2723C" w:rsidTr="002F4721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9098A" w:rsidRPr="00C2723C" w:rsidTr="002F472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C272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C272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C9098A" w:rsidRPr="00C2723C" w:rsidTr="002F4721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A" w:rsidRPr="00C2723C" w:rsidRDefault="00C9098A" w:rsidP="002F472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C9098A" w:rsidRPr="00C2723C" w:rsidRDefault="00C9098A" w:rsidP="00C90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8A" w:rsidRPr="00C2723C" w:rsidRDefault="00C9098A" w:rsidP="00C909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23C">
        <w:rPr>
          <w:rFonts w:ascii="Times New Roman" w:hAnsi="Times New Roman" w:cs="Times New Roman"/>
          <w:bCs/>
          <w:sz w:val="28"/>
          <w:szCs w:val="28"/>
        </w:rPr>
        <w:lastRenderedPageBreak/>
        <w:t>2. Индикативные показатели</w:t>
      </w:r>
    </w:p>
    <w:p w:rsidR="00C9098A" w:rsidRPr="00C2723C" w:rsidRDefault="00C9098A" w:rsidP="00C909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C9098A" w:rsidRPr="00C2723C" w:rsidTr="002F4721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внеплановых </w:t>
            </w: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- проверки, не проведенные </w:t>
            </w: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причине отсутствия проверяемого лица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98A" w:rsidRPr="00C2723C" w:rsidTr="002F472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Кр=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C9098A" w:rsidRPr="00C2723C" w:rsidRDefault="00C9098A" w:rsidP="002F472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C2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98A" w:rsidRPr="00C2723C" w:rsidRDefault="00C9098A" w:rsidP="002F4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098A" w:rsidRPr="00BE2F94" w:rsidRDefault="00C9098A" w:rsidP="00C9098A">
      <w:pPr>
        <w:rPr>
          <w:sz w:val="28"/>
          <w:szCs w:val="28"/>
        </w:rPr>
      </w:pPr>
    </w:p>
    <w:p w:rsidR="00C9098A" w:rsidRPr="00BE2F94" w:rsidRDefault="00C9098A" w:rsidP="00C9098A">
      <w:pPr>
        <w:ind w:firstLine="708"/>
        <w:rPr>
          <w:sz w:val="28"/>
          <w:szCs w:val="28"/>
        </w:rPr>
      </w:pPr>
    </w:p>
    <w:p w:rsidR="00C9098A" w:rsidRPr="00BE2F94" w:rsidRDefault="00C9098A" w:rsidP="00C9098A">
      <w:pPr>
        <w:ind w:firstLine="708"/>
        <w:rPr>
          <w:sz w:val="28"/>
          <w:szCs w:val="28"/>
        </w:rPr>
      </w:pPr>
    </w:p>
    <w:p w:rsidR="00C9098A" w:rsidRPr="00BE2F94" w:rsidRDefault="00C9098A" w:rsidP="00C9098A">
      <w:pPr>
        <w:ind w:firstLine="708"/>
        <w:rPr>
          <w:sz w:val="28"/>
          <w:szCs w:val="28"/>
        </w:rPr>
      </w:pPr>
    </w:p>
    <w:p w:rsidR="00C9098A" w:rsidRPr="00BE2F94" w:rsidRDefault="00C9098A" w:rsidP="00C9098A">
      <w:pPr>
        <w:widowControl w:val="0"/>
        <w:autoSpaceDE w:val="0"/>
        <w:autoSpaceDN w:val="0"/>
        <w:adjustRightInd w:val="0"/>
        <w:ind w:left="5797" w:firstLine="720"/>
        <w:outlineLvl w:val="0"/>
        <w:rPr>
          <w:sz w:val="28"/>
          <w:szCs w:val="28"/>
        </w:rPr>
      </w:pPr>
    </w:p>
    <w:p w:rsidR="00C9098A" w:rsidRDefault="00C9098A" w:rsidP="00C909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9098A" w:rsidRDefault="00C9098A" w:rsidP="00C909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9098A" w:rsidRDefault="00C9098A" w:rsidP="00C909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9098A" w:rsidRDefault="00C9098A" w:rsidP="00C909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9098A" w:rsidRDefault="00C9098A" w:rsidP="00C9098A"/>
    <w:p w:rsidR="00C9098A" w:rsidRDefault="00C9098A" w:rsidP="00C9098A">
      <w:pPr>
        <w:rPr>
          <w:lang w:eastAsia="ru-RU"/>
        </w:rPr>
      </w:pPr>
    </w:p>
    <w:p w:rsidR="00C9098A" w:rsidRDefault="00C9098A" w:rsidP="00C909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9098A" w:rsidRDefault="00C9098A" w:rsidP="00C909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9098A" w:rsidRDefault="00C9098A" w:rsidP="00C909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7D3B" w:rsidRDefault="00F87D3B"/>
    <w:sectPr w:rsidR="00F87D3B" w:rsidSect="00F8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8A"/>
    <w:rsid w:val="00C9098A"/>
    <w:rsid w:val="00F8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2022-05-05T05:56:00Z</dcterms:created>
  <dcterms:modified xsi:type="dcterms:W3CDTF">2022-05-05T05:57:00Z</dcterms:modified>
</cp:coreProperties>
</file>