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F0D" w:rsidRDefault="00020F0D" w:rsidP="00833C00">
      <w:pPr>
        <w:pStyle w:val="paragraph"/>
        <w:spacing w:before="0" w:beforeAutospacing="0" w:after="0" w:afterAutospacing="0"/>
        <w:ind w:left="-435" w:hanging="42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36"/>
          <w:szCs w:val="36"/>
        </w:rPr>
        <w:t>Администрация сельского поселения «Нарын-</w:t>
      </w:r>
      <w:proofErr w:type="spellStart"/>
      <w:r>
        <w:rPr>
          <w:rStyle w:val="spellingerror"/>
          <w:b/>
          <w:bCs/>
          <w:sz w:val="36"/>
          <w:szCs w:val="36"/>
        </w:rPr>
        <w:t>Талачинское</w:t>
      </w:r>
      <w:proofErr w:type="spellEnd"/>
      <w:r>
        <w:rPr>
          <w:rStyle w:val="normaltextrun"/>
          <w:b/>
          <w:bCs/>
          <w:sz w:val="36"/>
          <w:szCs w:val="36"/>
        </w:rPr>
        <w:t>»</w:t>
      </w:r>
    </w:p>
    <w:p w:rsidR="00020F0D" w:rsidRDefault="00020F0D" w:rsidP="00020F0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36"/>
          <w:szCs w:val="36"/>
        </w:rPr>
        <w:t>                   </w:t>
      </w:r>
      <w:r>
        <w:rPr>
          <w:rStyle w:val="normaltextrun"/>
          <w:sz w:val="36"/>
          <w:szCs w:val="36"/>
        </w:rPr>
        <w:t>                                   </w:t>
      </w:r>
      <w:r>
        <w:rPr>
          <w:rStyle w:val="eop"/>
          <w:sz w:val="36"/>
          <w:szCs w:val="36"/>
        </w:rPr>
        <w:t> </w:t>
      </w:r>
    </w:p>
    <w:p w:rsidR="00020F0D" w:rsidRDefault="00020F0D" w:rsidP="00020F0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52"/>
          <w:szCs w:val="52"/>
        </w:rPr>
        <w:t>         </w:t>
      </w:r>
      <w:r>
        <w:rPr>
          <w:rStyle w:val="normaltextrun"/>
          <w:b/>
          <w:bCs/>
          <w:sz w:val="52"/>
          <w:szCs w:val="52"/>
        </w:rPr>
        <w:t> </w:t>
      </w:r>
      <w:proofErr w:type="gramStart"/>
      <w:r>
        <w:rPr>
          <w:rStyle w:val="normaltextrun"/>
          <w:b/>
          <w:bCs/>
          <w:sz w:val="52"/>
          <w:szCs w:val="52"/>
        </w:rPr>
        <w:t>П</w:t>
      </w:r>
      <w:proofErr w:type="gramEnd"/>
      <w:r>
        <w:rPr>
          <w:rStyle w:val="normaltextrun"/>
          <w:b/>
          <w:bCs/>
          <w:sz w:val="52"/>
          <w:szCs w:val="52"/>
        </w:rPr>
        <w:t xml:space="preserve"> О С Т А Н О В Л Е Н И Е</w:t>
      </w:r>
      <w:r>
        <w:rPr>
          <w:rStyle w:val="eop"/>
          <w:sz w:val="52"/>
          <w:szCs w:val="52"/>
        </w:rPr>
        <w:t> </w:t>
      </w:r>
    </w:p>
    <w:p w:rsidR="00020F0D" w:rsidRDefault="00020F0D" w:rsidP="00020F0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020F0D" w:rsidRDefault="00020F0D" w:rsidP="00020F0D">
      <w:pPr>
        <w:pStyle w:val="paragraph"/>
        <w:spacing w:before="0" w:beforeAutospacing="0" w:after="0" w:afterAutospacing="0"/>
        <w:ind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36"/>
          <w:szCs w:val="36"/>
        </w:rPr>
        <w:t>                                        с. Нарын-</w:t>
      </w:r>
      <w:proofErr w:type="spellStart"/>
      <w:r>
        <w:rPr>
          <w:rStyle w:val="normaltextrun"/>
          <w:b/>
          <w:bCs/>
          <w:sz w:val="36"/>
          <w:szCs w:val="36"/>
        </w:rPr>
        <w:t>Талача</w:t>
      </w:r>
      <w:proofErr w:type="spellEnd"/>
      <w:r>
        <w:rPr>
          <w:rStyle w:val="eop"/>
          <w:sz w:val="36"/>
          <w:szCs w:val="36"/>
        </w:rPr>
        <w:t> </w:t>
      </w:r>
    </w:p>
    <w:p w:rsidR="00020F0D" w:rsidRDefault="00020F0D" w:rsidP="00020F0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36"/>
          <w:szCs w:val="36"/>
        </w:rPr>
        <w:t>                              </w:t>
      </w:r>
      <w:r>
        <w:rPr>
          <w:rStyle w:val="normaltextrun"/>
          <w:sz w:val="28"/>
          <w:szCs w:val="28"/>
        </w:rPr>
        <w:t>                                       </w:t>
      </w:r>
      <w:r>
        <w:rPr>
          <w:rStyle w:val="eop"/>
          <w:sz w:val="28"/>
          <w:szCs w:val="28"/>
        </w:rPr>
        <w:t> </w:t>
      </w:r>
    </w:p>
    <w:p w:rsidR="00020F0D" w:rsidRPr="00270A2D" w:rsidRDefault="00020F0D" w:rsidP="00020F0D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>
        <w:rPr>
          <w:rStyle w:val="normaltextrun"/>
          <w:sz w:val="28"/>
          <w:szCs w:val="28"/>
        </w:rPr>
        <w:t>27 </w:t>
      </w:r>
      <w:r>
        <w:rPr>
          <w:rStyle w:val="contextualspellingandgrammarerror"/>
          <w:sz w:val="28"/>
          <w:szCs w:val="28"/>
        </w:rPr>
        <w:t>мая  2020</w:t>
      </w:r>
      <w:r>
        <w:rPr>
          <w:rStyle w:val="normaltextrun"/>
          <w:sz w:val="28"/>
          <w:szCs w:val="28"/>
        </w:rPr>
        <w:t> г.                                                                                 </w:t>
      </w:r>
      <w:r w:rsidR="00833C00">
        <w:rPr>
          <w:rStyle w:val="normaltextrun"/>
          <w:sz w:val="28"/>
          <w:szCs w:val="28"/>
        </w:rPr>
        <w:t xml:space="preserve">                </w:t>
      </w:r>
      <w:r>
        <w:rPr>
          <w:rStyle w:val="normaltextrun"/>
          <w:sz w:val="28"/>
          <w:szCs w:val="28"/>
        </w:rPr>
        <w:t xml:space="preserve"> №</w:t>
      </w:r>
      <w:r>
        <w:rPr>
          <w:rStyle w:val="normaltextrun"/>
          <w:rFonts w:ascii="Arial" w:hAnsi="Arial" w:cs="Arial"/>
          <w:sz w:val="28"/>
          <w:szCs w:val="28"/>
        </w:rPr>
        <w:t xml:space="preserve">  </w:t>
      </w:r>
      <w:r>
        <w:rPr>
          <w:rStyle w:val="normaltextrun"/>
          <w:sz w:val="28"/>
          <w:szCs w:val="28"/>
        </w:rPr>
        <w:t>21</w:t>
      </w:r>
    </w:p>
    <w:p w:rsidR="00020F0D" w:rsidRDefault="00020F0D" w:rsidP="00020F0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020F0D" w:rsidRDefault="00020F0D" w:rsidP="00020F0D">
      <w:pPr>
        <w:pStyle w:val="paragraph"/>
        <w:spacing w:before="0" w:beforeAutospacing="0" w:after="0" w:afterAutospacing="0"/>
        <w:ind w:firstLine="54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  <w:shd w:val="clear" w:color="auto" w:fill="FFFFFF"/>
        </w:rPr>
        <w:t>Об утверждении Порядка взаимодействия администрации </w:t>
      </w:r>
      <w:r>
        <w:rPr>
          <w:rStyle w:val="eop"/>
          <w:sz w:val="28"/>
          <w:szCs w:val="28"/>
        </w:rPr>
        <w:t> </w:t>
      </w:r>
    </w:p>
    <w:p w:rsidR="00020F0D" w:rsidRDefault="00020F0D" w:rsidP="00020F0D">
      <w:pPr>
        <w:pStyle w:val="paragraph"/>
        <w:spacing w:before="0" w:beforeAutospacing="0" w:after="0" w:afterAutospacing="0"/>
        <w:ind w:firstLine="54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  <w:shd w:val="clear" w:color="auto" w:fill="FFFFFF"/>
        </w:rPr>
        <w:t>сельского поселения «Нарын-</w:t>
      </w:r>
      <w:proofErr w:type="spellStart"/>
      <w:r>
        <w:rPr>
          <w:rStyle w:val="spellingerror"/>
          <w:sz w:val="28"/>
          <w:szCs w:val="28"/>
          <w:shd w:val="clear" w:color="auto" w:fill="FFFFFF"/>
        </w:rPr>
        <w:t>Талачинское</w:t>
      </w:r>
      <w:proofErr w:type="spellEnd"/>
      <w:r>
        <w:rPr>
          <w:rStyle w:val="normaltextrun"/>
          <w:sz w:val="28"/>
          <w:szCs w:val="28"/>
          <w:shd w:val="clear" w:color="auto" w:fill="FFFFFF"/>
        </w:rPr>
        <w:t>»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</w:t>
      </w:r>
      <w:r>
        <w:rPr>
          <w:rStyle w:val="normaltextrun"/>
          <w:sz w:val="28"/>
          <w:szCs w:val="28"/>
        </w:rPr>
        <w:t>  </w:t>
      </w:r>
      <w:r>
        <w:rPr>
          <w:rStyle w:val="eop"/>
          <w:sz w:val="28"/>
          <w:szCs w:val="28"/>
        </w:rPr>
        <w:t> </w:t>
      </w:r>
    </w:p>
    <w:p w:rsidR="00020F0D" w:rsidRDefault="00020F0D" w:rsidP="00020F0D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020F0D" w:rsidRDefault="00020F0D" w:rsidP="00020F0D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sz w:val="28"/>
          <w:szCs w:val="28"/>
        </w:rPr>
        <w:t>В целях реализации </w:t>
      </w:r>
      <w:hyperlink r:id="rId6" w:tgtFrame="_blank" w:history="1">
        <w:r>
          <w:rPr>
            <w:rStyle w:val="normaltextrun"/>
            <w:color w:val="000000"/>
            <w:sz w:val="28"/>
            <w:szCs w:val="28"/>
          </w:rPr>
          <w:t>части 6 статьи 99</w:t>
        </w:r>
      </w:hyperlink>
      <w:r>
        <w:rPr>
          <w:rStyle w:val="normaltextrun"/>
          <w:sz w:val="28"/>
          <w:szCs w:val="28"/>
        </w:rPr>
        <w:t> 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нужд», в соответствии с пунктом 11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</w:t>
      </w:r>
      <w:proofErr w:type="gramEnd"/>
      <w:r>
        <w:rPr>
          <w:rStyle w:val="normaltextrun"/>
          <w:sz w:val="28"/>
          <w:szCs w:val="28"/>
        </w:rPr>
        <w:t>», утвержденных постановлением Правительства Российской Федерации от 12 декабря 2015 г. № 1367</w:t>
      </w:r>
      <w:r w:rsidR="00833C00">
        <w:rPr>
          <w:rStyle w:val="normaltextrun"/>
          <w:sz w:val="28"/>
          <w:szCs w:val="28"/>
        </w:rPr>
        <w:t>,</w:t>
      </w:r>
      <w:bookmarkStart w:id="0" w:name="_GoBack"/>
      <w:bookmarkEnd w:id="0"/>
      <w:r>
        <w:rPr>
          <w:rStyle w:val="normaltextrun"/>
          <w:sz w:val="28"/>
          <w:szCs w:val="28"/>
        </w:rPr>
        <w:t xml:space="preserve"> постановляю:</w:t>
      </w:r>
      <w:r>
        <w:rPr>
          <w:rStyle w:val="eop"/>
          <w:sz w:val="28"/>
          <w:szCs w:val="28"/>
        </w:rPr>
        <w:t> </w:t>
      </w:r>
    </w:p>
    <w:p w:rsidR="00020F0D" w:rsidRDefault="00020F0D" w:rsidP="00020F0D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jc w:val="both"/>
        <w:textAlignment w:val="baseline"/>
      </w:pPr>
      <w:r>
        <w:rPr>
          <w:rStyle w:val="normaltextrun"/>
          <w:sz w:val="28"/>
          <w:szCs w:val="28"/>
        </w:rPr>
        <w:t>Утвердить прилагаемый </w:t>
      </w:r>
      <w:r>
        <w:rPr>
          <w:rStyle w:val="normaltextrun"/>
          <w:sz w:val="28"/>
          <w:szCs w:val="28"/>
          <w:shd w:val="clear" w:color="auto" w:fill="FFFFFF"/>
        </w:rPr>
        <w:t>Порядок взаимодействия администрации сельского поселения «Нарын-</w:t>
      </w:r>
      <w:proofErr w:type="spellStart"/>
      <w:r>
        <w:rPr>
          <w:rStyle w:val="spellingerror"/>
          <w:sz w:val="28"/>
          <w:szCs w:val="28"/>
          <w:shd w:val="clear" w:color="auto" w:fill="FFFFFF"/>
        </w:rPr>
        <w:t>Талачинское</w:t>
      </w:r>
      <w:proofErr w:type="spellEnd"/>
      <w:r>
        <w:rPr>
          <w:rStyle w:val="normaltextrun"/>
          <w:sz w:val="28"/>
          <w:szCs w:val="28"/>
          <w:shd w:val="clear" w:color="auto" w:fill="FFFFFF"/>
        </w:rPr>
        <w:t>»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нужд».</w:t>
      </w:r>
      <w:r>
        <w:rPr>
          <w:rStyle w:val="eop"/>
          <w:sz w:val="28"/>
          <w:szCs w:val="28"/>
        </w:rPr>
        <w:t> </w:t>
      </w:r>
    </w:p>
    <w:p w:rsidR="00020F0D" w:rsidRDefault="00020F0D" w:rsidP="00020F0D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jc w:val="both"/>
        <w:textAlignment w:val="baseline"/>
        <w:rPr>
          <w:sz w:val="28"/>
          <w:szCs w:val="28"/>
        </w:rPr>
      </w:pPr>
      <w:proofErr w:type="gramStart"/>
      <w:r>
        <w:rPr>
          <w:rStyle w:val="normaltextrun"/>
          <w:sz w:val="28"/>
          <w:szCs w:val="28"/>
        </w:rPr>
        <w:t>Контроль за</w:t>
      </w:r>
      <w:proofErr w:type="gramEnd"/>
      <w:r>
        <w:rPr>
          <w:rStyle w:val="normaltextrun"/>
          <w:sz w:val="28"/>
          <w:szCs w:val="28"/>
        </w:rPr>
        <w:t xml:space="preserve"> выполнением настоящего постановления оставляю за собой.</w:t>
      </w:r>
      <w:r>
        <w:rPr>
          <w:rStyle w:val="eop"/>
          <w:sz w:val="28"/>
          <w:szCs w:val="28"/>
        </w:rPr>
        <w:t> </w:t>
      </w:r>
    </w:p>
    <w:p w:rsidR="00020F0D" w:rsidRDefault="00020F0D" w:rsidP="00020F0D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Настоящее постановление вступает в силу с 01 января 2020 г.</w:t>
      </w:r>
      <w:r>
        <w:rPr>
          <w:rStyle w:val="eop"/>
          <w:sz w:val="28"/>
          <w:szCs w:val="28"/>
        </w:rPr>
        <w:t> </w:t>
      </w:r>
    </w:p>
    <w:p w:rsidR="00020F0D" w:rsidRPr="00C85EC3" w:rsidRDefault="00020F0D" w:rsidP="00C85EC3">
      <w:pPr>
        <w:pStyle w:val="paragraph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85EC3">
        <w:rPr>
          <w:sz w:val="28"/>
          <w:szCs w:val="28"/>
        </w:rPr>
        <w:t>Настоящее постановление обнародовать на официальном стенде в здании администрации сельского поселения «Нарын-</w:t>
      </w:r>
      <w:proofErr w:type="spellStart"/>
      <w:r w:rsidRPr="00C85EC3">
        <w:rPr>
          <w:sz w:val="28"/>
          <w:szCs w:val="28"/>
        </w:rPr>
        <w:t>Талачинское</w:t>
      </w:r>
      <w:proofErr w:type="spellEnd"/>
      <w:r w:rsidRPr="00C85EC3">
        <w:rPr>
          <w:sz w:val="28"/>
          <w:szCs w:val="28"/>
        </w:rPr>
        <w:t>» и опубликовать на официальном сайте администрации сельского поселения «Нарын-</w:t>
      </w:r>
      <w:proofErr w:type="spellStart"/>
      <w:r w:rsidRPr="00C85EC3">
        <w:rPr>
          <w:sz w:val="28"/>
          <w:szCs w:val="28"/>
        </w:rPr>
        <w:t>Талачинское</w:t>
      </w:r>
      <w:proofErr w:type="spellEnd"/>
      <w:r w:rsidRPr="00C85EC3">
        <w:rPr>
          <w:sz w:val="28"/>
          <w:szCs w:val="28"/>
        </w:rPr>
        <w:t xml:space="preserve">» в сети Интернет </w:t>
      </w:r>
      <w:r w:rsidR="00C85EC3" w:rsidRPr="00C85EC3">
        <w:rPr>
          <w:sz w:val="28"/>
          <w:szCs w:val="28"/>
        </w:rPr>
        <w:t>https://нарын-талачинское</w:t>
      </w:r>
      <w:proofErr w:type="gramStart"/>
      <w:r w:rsidR="00C85EC3" w:rsidRPr="00C85EC3">
        <w:rPr>
          <w:sz w:val="28"/>
          <w:szCs w:val="28"/>
        </w:rPr>
        <w:t>.р</w:t>
      </w:r>
      <w:proofErr w:type="gramEnd"/>
      <w:r w:rsidR="00C85EC3" w:rsidRPr="00C85EC3">
        <w:rPr>
          <w:sz w:val="28"/>
          <w:szCs w:val="28"/>
        </w:rPr>
        <w:t>ф</w:t>
      </w:r>
    </w:p>
    <w:p w:rsidR="00C85EC3" w:rsidRDefault="00C85EC3" w:rsidP="00020F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0F0D" w:rsidRDefault="00020F0D" w:rsidP="00020F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020F0D" w:rsidRDefault="00020F0D" w:rsidP="00020F0D">
      <w:pPr>
        <w:pStyle w:val="a3"/>
        <w:tabs>
          <w:tab w:val="left" w:pos="73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«Нарын-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Талачинское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ab/>
        <w:t>Н.И. Яковлева</w:t>
      </w:r>
    </w:p>
    <w:p w:rsidR="00020F0D" w:rsidRDefault="00020F0D" w:rsidP="00020F0D">
      <w:pPr>
        <w:pStyle w:val="a3"/>
        <w:tabs>
          <w:tab w:val="left" w:pos="7305"/>
        </w:tabs>
        <w:rPr>
          <w:rFonts w:ascii="Times New Roman" w:hAnsi="Times New Roman" w:cs="Times New Roman"/>
          <w:sz w:val="28"/>
          <w:szCs w:val="28"/>
        </w:rPr>
      </w:pPr>
    </w:p>
    <w:p w:rsidR="00C85EC3" w:rsidRDefault="00C85EC3" w:rsidP="00020F0D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sz w:val="28"/>
          <w:szCs w:val="28"/>
        </w:rPr>
      </w:pPr>
    </w:p>
    <w:p w:rsidR="00020F0D" w:rsidRDefault="00020F0D" w:rsidP="00020F0D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Утвержден</w:t>
      </w:r>
      <w:r>
        <w:rPr>
          <w:rStyle w:val="eop"/>
          <w:sz w:val="28"/>
          <w:szCs w:val="28"/>
        </w:rPr>
        <w:t> </w:t>
      </w:r>
    </w:p>
    <w:p w:rsidR="00020F0D" w:rsidRDefault="00020F0D" w:rsidP="00020F0D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постановлением администрации </w:t>
      </w:r>
      <w:r>
        <w:rPr>
          <w:rStyle w:val="eop"/>
          <w:sz w:val="28"/>
          <w:szCs w:val="28"/>
        </w:rPr>
        <w:t> </w:t>
      </w:r>
    </w:p>
    <w:p w:rsidR="00020F0D" w:rsidRDefault="00020F0D" w:rsidP="00020F0D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сельского поселения «Нарын-</w:t>
      </w:r>
      <w:proofErr w:type="spellStart"/>
      <w:r>
        <w:rPr>
          <w:rStyle w:val="spellingerror"/>
          <w:sz w:val="28"/>
          <w:szCs w:val="28"/>
        </w:rPr>
        <w:t>Талачинское</w:t>
      </w:r>
      <w:proofErr w:type="spellEnd"/>
      <w:r>
        <w:rPr>
          <w:rStyle w:val="normaltextrun"/>
          <w:sz w:val="28"/>
          <w:szCs w:val="28"/>
        </w:rPr>
        <w:t>»</w:t>
      </w:r>
      <w:r>
        <w:rPr>
          <w:rStyle w:val="eop"/>
          <w:sz w:val="28"/>
          <w:szCs w:val="28"/>
        </w:rPr>
        <w:t> </w:t>
      </w:r>
    </w:p>
    <w:p w:rsidR="00020F0D" w:rsidRDefault="00020F0D" w:rsidP="00020F0D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от  27  мая 2020 г.  №  21</w:t>
      </w:r>
    </w:p>
    <w:p w:rsidR="00020F0D" w:rsidRDefault="00020F0D" w:rsidP="00020F0D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020F0D" w:rsidRDefault="00020F0D" w:rsidP="00020F0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020F0D" w:rsidRDefault="00020F0D" w:rsidP="00020F0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  <w:shd w:val="clear" w:color="auto" w:fill="FFFFFF"/>
        </w:rPr>
        <w:t>Порядок взаимодействия </w:t>
      </w:r>
      <w:r>
        <w:rPr>
          <w:rStyle w:val="eop"/>
          <w:sz w:val="28"/>
          <w:szCs w:val="28"/>
        </w:rPr>
        <w:t> </w:t>
      </w:r>
    </w:p>
    <w:p w:rsidR="00020F0D" w:rsidRDefault="00020F0D" w:rsidP="00020F0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  <w:shd w:val="clear" w:color="auto" w:fill="FFFFFF"/>
        </w:rPr>
        <w:t>администрации сельского поселения «Нарын-</w:t>
      </w:r>
      <w:proofErr w:type="spellStart"/>
      <w:r>
        <w:rPr>
          <w:rStyle w:val="spellingerror"/>
          <w:b/>
          <w:bCs/>
          <w:sz w:val="28"/>
          <w:szCs w:val="28"/>
          <w:shd w:val="clear" w:color="auto" w:fill="FFFFFF"/>
        </w:rPr>
        <w:t>Талачинское</w:t>
      </w:r>
      <w:proofErr w:type="spellEnd"/>
      <w:r>
        <w:rPr>
          <w:rStyle w:val="normaltextrun"/>
          <w:b/>
          <w:bCs/>
          <w:sz w:val="28"/>
          <w:szCs w:val="28"/>
          <w:shd w:val="clear" w:color="auto" w:fill="FFFFFF"/>
        </w:rPr>
        <w:t>»</w:t>
      </w:r>
      <w:r>
        <w:rPr>
          <w:rStyle w:val="eop"/>
          <w:sz w:val="28"/>
          <w:szCs w:val="28"/>
        </w:rPr>
        <w:t> </w:t>
      </w:r>
    </w:p>
    <w:p w:rsidR="00020F0D" w:rsidRDefault="00020F0D" w:rsidP="00020F0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  <w:shd w:val="clear" w:color="auto" w:fill="FFFFFF"/>
        </w:rPr>
        <w:t>с субъектами контроля, указанными в пункте 4 Правил </w:t>
      </w:r>
      <w:r>
        <w:rPr>
          <w:rStyle w:val="eop"/>
          <w:sz w:val="28"/>
          <w:szCs w:val="28"/>
        </w:rPr>
        <w:t> </w:t>
      </w:r>
    </w:p>
    <w:p w:rsidR="00020F0D" w:rsidRDefault="00020F0D" w:rsidP="00020F0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  <w:shd w:val="clear" w:color="auto" w:fill="FFFFFF"/>
        </w:rPr>
        <w:t>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</w:t>
      </w:r>
      <w:r>
        <w:rPr>
          <w:rStyle w:val="eop"/>
          <w:sz w:val="28"/>
          <w:szCs w:val="28"/>
        </w:rPr>
        <w:t> </w:t>
      </w:r>
    </w:p>
    <w:p w:rsidR="00020F0D" w:rsidRDefault="00020F0D" w:rsidP="00020F0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020F0D" w:rsidRDefault="00020F0D" w:rsidP="00020F0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  <w:sz w:val="28"/>
          <w:szCs w:val="28"/>
        </w:rPr>
        <w:t> </w:t>
      </w:r>
    </w:p>
    <w:p w:rsidR="00020F0D" w:rsidRDefault="00020F0D" w:rsidP="00020F0D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1. Настоящий Порядок взаимодействия применяется при взаимодействии администрации сельского поселения «Нарын-</w:t>
      </w:r>
      <w:proofErr w:type="spellStart"/>
      <w:r>
        <w:rPr>
          <w:rStyle w:val="spellingerror"/>
          <w:sz w:val="28"/>
          <w:szCs w:val="28"/>
        </w:rPr>
        <w:t>Талачинское</w:t>
      </w:r>
      <w:proofErr w:type="spellEnd"/>
      <w:r>
        <w:rPr>
          <w:rStyle w:val="normaltextrun"/>
          <w:sz w:val="28"/>
          <w:szCs w:val="28"/>
        </w:rPr>
        <w:t xml:space="preserve">» (далее </w:t>
      </w:r>
      <w:proofErr w:type="gramStart"/>
      <w:r>
        <w:rPr>
          <w:rStyle w:val="normaltextrun"/>
          <w:sz w:val="28"/>
          <w:szCs w:val="28"/>
        </w:rPr>
        <w:t>–А</w:t>
      </w:r>
      <w:proofErr w:type="gramEnd"/>
      <w:r>
        <w:rPr>
          <w:rStyle w:val="normaltextrun"/>
          <w:sz w:val="28"/>
          <w:szCs w:val="28"/>
        </w:rPr>
        <w:t>дминистрация) с субъектами контроля, указанными в </w:t>
      </w:r>
      <w:hyperlink r:id="rId7" w:tgtFrame="_blank" w:history="1">
        <w:r>
          <w:rPr>
            <w:rStyle w:val="normaltextrun"/>
            <w:color w:val="000000"/>
            <w:sz w:val="28"/>
            <w:szCs w:val="28"/>
          </w:rPr>
          <w:t>пункте  4</w:t>
        </w:r>
      </w:hyperlink>
      <w:r>
        <w:rPr>
          <w:rStyle w:val="normaltextrun"/>
          <w:sz w:val="28"/>
          <w:szCs w:val="28"/>
        </w:rPr>
        <w:t> 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г. № 1367 (далее соответственно - субъекты контроля, Правила контроля).</w:t>
      </w:r>
      <w:r>
        <w:rPr>
          <w:rStyle w:val="eop"/>
          <w:sz w:val="28"/>
          <w:szCs w:val="28"/>
        </w:rPr>
        <w:t> </w:t>
      </w:r>
    </w:p>
    <w:p w:rsidR="00020F0D" w:rsidRDefault="00020F0D" w:rsidP="00020F0D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2. </w:t>
      </w:r>
      <w:proofErr w:type="gramStart"/>
      <w:r>
        <w:rPr>
          <w:rStyle w:val="normaltextrun"/>
          <w:sz w:val="28"/>
          <w:szCs w:val="28"/>
        </w:rPr>
        <w:t>Порядок взаимодействия применяется при размещении субъектами контроля в единой информационной системе в сфере закупок или направлении на согласование в Администрацию документов, определенных Федеральным </w:t>
      </w:r>
      <w:hyperlink r:id="rId8" w:tgtFrame="_blank" w:history="1">
        <w:r>
          <w:rPr>
            <w:rStyle w:val="normaltextrun"/>
            <w:color w:val="000000"/>
            <w:sz w:val="28"/>
            <w:szCs w:val="28"/>
          </w:rPr>
          <w:t>законом</w:t>
        </w:r>
      </w:hyperlink>
      <w:r>
        <w:rPr>
          <w:rStyle w:val="normaltextrun"/>
          <w:sz w:val="28"/>
          <w:szCs w:val="28"/>
        </w:rPr>
        <w:t> от 5 апреля 2013 г. № 44-ФЗ «О контрактной системе в сфере закупок товаров, работ, услуг для обеспечения государственных и муниципальных нужд», в целях осуществления контроля, предусмотренного </w:t>
      </w:r>
      <w:hyperlink r:id="rId9" w:tgtFrame="_blank" w:history="1">
        <w:r>
          <w:rPr>
            <w:rStyle w:val="normaltextrun"/>
            <w:color w:val="000000"/>
            <w:sz w:val="28"/>
            <w:szCs w:val="28"/>
          </w:rPr>
          <w:t>частью 5 статьи 99</w:t>
        </w:r>
      </w:hyperlink>
      <w:r>
        <w:rPr>
          <w:rStyle w:val="normaltextrun"/>
          <w:sz w:val="28"/>
          <w:szCs w:val="28"/>
        </w:rPr>
        <w:t> указанного Федерального закона (далее соответственно - объекты</w:t>
      </w:r>
      <w:proofErr w:type="gramEnd"/>
      <w:r>
        <w:rPr>
          <w:rStyle w:val="normaltextrun"/>
          <w:sz w:val="28"/>
          <w:szCs w:val="28"/>
        </w:rPr>
        <w:t xml:space="preserve"> контроля, Федеральный закон).</w:t>
      </w:r>
      <w:r>
        <w:rPr>
          <w:rStyle w:val="eop"/>
          <w:sz w:val="28"/>
          <w:szCs w:val="28"/>
        </w:rPr>
        <w:t> </w:t>
      </w:r>
    </w:p>
    <w:p w:rsidR="00020F0D" w:rsidRDefault="00020F0D" w:rsidP="00020F0D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3. При размещении объектов контроля в единой информационной системе в сфере закупок (далее – ЕИС) взаимодействие субъектов контроля с Администрацией осуществляется посредством размещения в ЕИС должностными лицами субъекта контроля, </w:t>
      </w:r>
      <w:r>
        <w:rPr>
          <w:rStyle w:val="contextualspellingandgrammarerror"/>
          <w:sz w:val="28"/>
          <w:szCs w:val="28"/>
        </w:rPr>
        <w:t>Администрации  информации</w:t>
      </w:r>
      <w:r>
        <w:rPr>
          <w:rStyle w:val="normaltextrun"/>
          <w:sz w:val="28"/>
          <w:szCs w:val="28"/>
        </w:rPr>
        <w:t> по установленным действующим законодательством формам.</w:t>
      </w:r>
      <w:r>
        <w:rPr>
          <w:rStyle w:val="eop"/>
          <w:sz w:val="28"/>
          <w:szCs w:val="28"/>
        </w:rPr>
        <w:t> </w:t>
      </w:r>
    </w:p>
    <w:p w:rsidR="00020F0D" w:rsidRDefault="00020F0D" w:rsidP="00020F0D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4. </w:t>
      </w:r>
      <w:proofErr w:type="gramStart"/>
      <w:r>
        <w:rPr>
          <w:rStyle w:val="normaltextrun"/>
          <w:sz w:val="28"/>
          <w:szCs w:val="28"/>
        </w:rPr>
        <w:t>При размещении объектов контроля в форме электронного документа в ЕИС во взаимодействии с предусмотренными </w:t>
      </w:r>
      <w:hyperlink r:id="rId10" w:tgtFrame="_blank" w:history="1">
        <w:r>
          <w:rPr>
            <w:rStyle w:val="normaltextrun"/>
            <w:color w:val="000000"/>
            <w:sz w:val="28"/>
            <w:szCs w:val="28"/>
          </w:rPr>
          <w:t>статьей 4</w:t>
        </w:r>
      </w:hyperlink>
      <w:r>
        <w:rPr>
          <w:rStyle w:val="normaltextrun"/>
          <w:sz w:val="28"/>
          <w:szCs w:val="28"/>
        </w:rPr>
        <w:t> Федерального закона информационными системами, используемыми в целях осуществления контроля (далее - электронный документ), Администрация направляет субъекту контроля сообщение о начале проведения контроля (в случае соответствия электронного документа единым форматам, установленным Министерством финансов Российской Федерации в соответствии с </w:t>
      </w:r>
      <w:hyperlink r:id="rId11" w:tgtFrame="_blank" w:history="1">
        <w:r>
          <w:rPr>
            <w:rStyle w:val="normaltextrun"/>
            <w:color w:val="000000"/>
            <w:sz w:val="28"/>
            <w:szCs w:val="28"/>
          </w:rPr>
          <w:t>пунктом 17</w:t>
        </w:r>
      </w:hyperlink>
      <w:r>
        <w:rPr>
          <w:rStyle w:val="normaltextrun"/>
          <w:sz w:val="28"/>
          <w:szCs w:val="28"/>
        </w:rPr>
        <w:t xml:space="preserve"> Правил функционирования единой </w:t>
      </w:r>
      <w:r>
        <w:rPr>
          <w:rStyle w:val="normaltextrun"/>
          <w:sz w:val="28"/>
          <w:szCs w:val="28"/>
        </w:rPr>
        <w:lastRenderedPageBreak/>
        <w:t>информационной системы в</w:t>
      </w:r>
      <w:proofErr w:type="gramEnd"/>
      <w:r>
        <w:rPr>
          <w:rStyle w:val="normaltextrun"/>
          <w:sz w:val="28"/>
          <w:szCs w:val="28"/>
        </w:rPr>
        <w:t xml:space="preserve"> сфере закупок, утвержденных постановлением Правительства Российской Федерации от 23 декабря 2015 г. № 1414, с указанием в нем даты и времени или о невозможности проведения контроля (в случае несоответствия электронного документа указанным в настоящем подпункте форматам).</w:t>
      </w:r>
      <w:r>
        <w:rPr>
          <w:rStyle w:val="eop"/>
          <w:sz w:val="28"/>
          <w:szCs w:val="28"/>
        </w:rPr>
        <w:t> </w:t>
      </w:r>
    </w:p>
    <w:p w:rsidR="00020F0D" w:rsidRDefault="00020F0D" w:rsidP="00020F0D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5. Сроки проведения Администрацией объектов </w:t>
      </w:r>
      <w:r>
        <w:rPr>
          <w:rStyle w:val="contextualspellingandgrammarerror"/>
          <w:sz w:val="28"/>
          <w:szCs w:val="28"/>
        </w:rPr>
        <w:t>контроля  должны</w:t>
      </w:r>
      <w:r>
        <w:rPr>
          <w:rStyle w:val="normaltextrun"/>
          <w:sz w:val="28"/>
          <w:szCs w:val="28"/>
        </w:rPr>
        <w:t> соответствовать </w:t>
      </w:r>
      <w:hyperlink r:id="rId12" w:tgtFrame="_blank" w:history="1">
        <w:r>
          <w:rPr>
            <w:rStyle w:val="normaltextrun"/>
            <w:color w:val="000000"/>
            <w:sz w:val="28"/>
            <w:szCs w:val="28"/>
          </w:rPr>
          <w:t>пунктам 14</w:t>
        </w:r>
      </w:hyperlink>
      <w:r>
        <w:rPr>
          <w:rStyle w:val="normaltextrun"/>
          <w:sz w:val="28"/>
          <w:szCs w:val="28"/>
        </w:rPr>
        <w:t> и </w:t>
      </w:r>
      <w:hyperlink r:id="rId13" w:tgtFrame="_blank" w:history="1">
        <w:r>
          <w:rPr>
            <w:rStyle w:val="normaltextrun"/>
            <w:color w:val="000000"/>
            <w:sz w:val="28"/>
            <w:szCs w:val="28"/>
          </w:rPr>
          <w:t>15</w:t>
        </w:r>
      </w:hyperlink>
      <w:r>
        <w:rPr>
          <w:rStyle w:val="normaltextrun"/>
          <w:sz w:val="28"/>
          <w:szCs w:val="28"/>
        </w:rPr>
        <w:t> Правил контроля.</w:t>
      </w:r>
      <w:r>
        <w:rPr>
          <w:rStyle w:val="eop"/>
          <w:sz w:val="28"/>
          <w:szCs w:val="28"/>
        </w:rPr>
        <w:t> </w:t>
      </w:r>
    </w:p>
    <w:p w:rsidR="00020F0D" w:rsidRDefault="00020F0D" w:rsidP="00020F0D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6. Срок формирования Администрацией уведомления о результатах контроля субъекту контроля должен соответствовать пункту 16 Правил контроля.</w:t>
      </w:r>
      <w:r>
        <w:rPr>
          <w:rStyle w:val="eop"/>
          <w:sz w:val="28"/>
          <w:szCs w:val="28"/>
        </w:rPr>
        <w:t> </w:t>
      </w:r>
    </w:p>
    <w:p w:rsidR="00020F0D" w:rsidRDefault="00020F0D" w:rsidP="00020F0D"/>
    <w:p w:rsidR="0070135E" w:rsidRDefault="0070135E"/>
    <w:sectPr w:rsidR="00701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E5772"/>
    <w:multiLevelType w:val="multilevel"/>
    <w:tmpl w:val="00506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73652B"/>
    <w:multiLevelType w:val="multilevel"/>
    <w:tmpl w:val="D65E64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CA056E"/>
    <w:multiLevelType w:val="multilevel"/>
    <w:tmpl w:val="1A42CF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F0D"/>
    <w:rsid w:val="00020F0D"/>
    <w:rsid w:val="0070135E"/>
    <w:rsid w:val="00833C00"/>
    <w:rsid w:val="00C8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F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020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020F0D"/>
  </w:style>
  <w:style w:type="character" w:customStyle="1" w:styleId="eop">
    <w:name w:val="eop"/>
    <w:basedOn w:val="a0"/>
    <w:rsid w:val="00020F0D"/>
  </w:style>
  <w:style w:type="character" w:customStyle="1" w:styleId="spellingerror">
    <w:name w:val="spellingerror"/>
    <w:basedOn w:val="a0"/>
    <w:rsid w:val="00020F0D"/>
  </w:style>
  <w:style w:type="character" w:customStyle="1" w:styleId="contextualspellingandgrammarerror">
    <w:name w:val="contextualspellingandgrammarerror"/>
    <w:basedOn w:val="a0"/>
    <w:rsid w:val="00020F0D"/>
  </w:style>
  <w:style w:type="paragraph" w:styleId="a3">
    <w:name w:val="List Paragraph"/>
    <w:basedOn w:val="a"/>
    <w:uiPriority w:val="34"/>
    <w:qFormat/>
    <w:rsid w:val="00020F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F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020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020F0D"/>
  </w:style>
  <w:style w:type="character" w:customStyle="1" w:styleId="eop">
    <w:name w:val="eop"/>
    <w:basedOn w:val="a0"/>
    <w:rsid w:val="00020F0D"/>
  </w:style>
  <w:style w:type="character" w:customStyle="1" w:styleId="spellingerror">
    <w:name w:val="spellingerror"/>
    <w:basedOn w:val="a0"/>
    <w:rsid w:val="00020F0D"/>
  </w:style>
  <w:style w:type="character" w:customStyle="1" w:styleId="contextualspellingandgrammarerror">
    <w:name w:val="contextualspellingandgrammarerror"/>
    <w:basedOn w:val="a0"/>
    <w:rsid w:val="00020F0D"/>
  </w:style>
  <w:style w:type="paragraph" w:styleId="a3">
    <w:name w:val="List Paragraph"/>
    <w:basedOn w:val="a"/>
    <w:uiPriority w:val="34"/>
    <w:qFormat/>
    <w:rsid w:val="00020F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sultantplus/offline/ref=7679842E32F75EC08F29A6BBD63B39ACD8A2A50A019FF213C7FC6FA219DE9E0C3781673AC290C56CA8FE7DE7B1i3zBF" TargetMode="External"/><Relationship Id="rId13" Type="http://schemas.openxmlformats.org/officeDocument/2006/relationships/hyperlink" Target="http://consultantplus/offline/ref=9437A4CBEA4C6A31B9D722085405E6A0FC298A8F26C453BBB8BF2FCD508DE3BA9818497B2799DCA75850689065C5252BC2851C38131F5D66j3z3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onsultantplus/offline/ref=7679842E32F75EC08F29A6BBD63B39ACD8A3A6090390F213C7FC6FA219DE9E0C25813F36C090DB6DA4EB2BB6F76E363952B5F25515311346i9z2F" TargetMode="External"/><Relationship Id="rId12" Type="http://schemas.openxmlformats.org/officeDocument/2006/relationships/hyperlink" Target="http://consultantplus/offline/ref=9437A4CBEA4C6A31B9D722085405E6A0FC298A8F26C453BBB8BF2FCD508DE3BA9818497B2799DCA75B50689065C5252BC2851C38131F5D66j3z3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nsultantplus/offline/ref=7679842E32F75EC08F29A6BBD63B39ACD8A2A50A019FF213C7FC6FA219DE9E0C25813F36C091D865A4EB2BB6F76E363952B5F25515311346i9z2F" TargetMode="External"/><Relationship Id="rId11" Type="http://schemas.openxmlformats.org/officeDocument/2006/relationships/hyperlink" Target="http://consultantplus/offline/ref=7679842E32F75EC08F29A6BBD63B39ACD8A3A60C049FF213C7FC6FA219DE9E0C25813F36C090DB64AEEB2BB6F76E363952B5F25515311346i9z2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consultantplus/offline/ref=7679842E32F75EC08F29A6BBD63B39ACD8A2A50A019FF213C7FC6FA219DE9E0C25813F36C090DB68A9EB2BB6F76E363952B5F25515311346i9z2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nsultantplus/offline/ref=7679842E32F75EC08F29A6BBD63B39ACD8A2A50A019FF213C7FC6FA219DE9E0C25813F36C091D865ACEB2BB6F76E363952B5F25515311346i9z2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953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2020-05-27T06:07:00Z</dcterms:created>
  <dcterms:modified xsi:type="dcterms:W3CDTF">2020-05-27T06:16:00Z</dcterms:modified>
</cp:coreProperties>
</file>