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E9" w:rsidRPr="00F75EAA" w:rsidRDefault="004D25E9" w:rsidP="004D2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AA">
        <w:rPr>
          <w:rFonts w:ascii="Times New Roman" w:hAnsi="Times New Roman" w:cs="Times New Roman"/>
          <w:b/>
          <w:sz w:val="28"/>
          <w:szCs w:val="28"/>
        </w:rPr>
        <w:t>АДМИНИС</w:t>
      </w:r>
      <w:r>
        <w:rPr>
          <w:rFonts w:ascii="Times New Roman" w:hAnsi="Times New Roman" w:cs="Times New Roman"/>
          <w:b/>
          <w:sz w:val="28"/>
          <w:szCs w:val="28"/>
        </w:rPr>
        <w:t>ТРАЦИЯ СЕЛЬСКОГО  ПОСЕЛЕНИЯ</w:t>
      </w:r>
    </w:p>
    <w:p w:rsidR="004D25E9" w:rsidRPr="00F75EAA" w:rsidRDefault="004D25E9" w:rsidP="004D2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«НАРЫН-ТАЛАЧИНСКОЕ»</w:t>
      </w:r>
      <w:r w:rsidRPr="00F75EA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D25E9" w:rsidRPr="00F75EAA" w:rsidRDefault="004D25E9" w:rsidP="004D2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«КАРЫМСКИЙ РАЙОН»</w:t>
      </w:r>
    </w:p>
    <w:p w:rsidR="004D25E9" w:rsidRPr="004C6EF2" w:rsidRDefault="004D25E9" w:rsidP="004D2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5E9" w:rsidRPr="004C6EF2" w:rsidRDefault="004D25E9" w:rsidP="004D2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25E9" w:rsidRPr="004C6EF2" w:rsidRDefault="004D25E9" w:rsidP="004D2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5E9" w:rsidRPr="004C6EF2" w:rsidRDefault="004D25E9" w:rsidP="004D25E9">
      <w:pPr>
        <w:rPr>
          <w:rFonts w:ascii="Times New Roman" w:hAnsi="Times New Roman" w:cs="Times New Roman"/>
          <w:b/>
          <w:sz w:val="28"/>
          <w:szCs w:val="28"/>
        </w:rPr>
      </w:pPr>
      <w:r w:rsidRPr="004C6EF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Pr="004C6E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05.2020</w:t>
      </w:r>
      <w:r w:rsidRPr="004C6EF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4D25E9" w:rsidRPr="00004B9C" w:rsidRDefault="004D25E9" w:rsidP="004D25E9">
      <w:pPr>
        <w:rPr>
          <w:rFonts w:ascii="Times New Roman" w:hAnsi="Times New Roman" w:cs="Times New Roman"/>
          <w:b/>
          <w:sz w:val="28"/>
          <w:szCs w:val="28"/>
        </w:rPr>
      </w:pPr>
    </w:p>
    <w:p w:rsidR="004D25E9" w:rsidRPr="00004B9C" w:rsidRDefault="004D25E9" w:rsidP="004D25E9">
      <w:pPr>
        <w:pStyle w:val="ConsPlusNormal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>О назначении контрактного управляющего</w:t>
      </w:r>
    </w:p>
    <w:p w:rsidR="004D25E9" w:rsidRPr="00004B9C" w:rsidRDefault="004D25E9" w:rsidP="004D2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5E9" w:rsidRPr="004C6EF2" w:rsidRDefault="004D25E9" w:rsidP="004D25E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04B9C">
          <w:rPr>
            <w:rFonts w:ascii="Times New Roman" w:hAnsi="Times New Roman" w:cs="Times New Roman"/>
            <w:sz w:val="28"/>
            <w:szCs w:val="28"/>
          </w:rPr>
          <w:t>ч</w:t>
        </w:r>
        <w:r>
          <w:rPr>
            <w:rFonts w:ascii="Times New Roman" w:hAnsi="Times New Roman" w:cs="Times New Roman"/>
            <w:sz w:val="28"/>
            <w:szCs w:val="28"/>
          </w:rPr>
          <w:t>астью</w:t>
        </w:r>
        <w:r w:rsidRPr="00004B9C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Pr="00004B9C"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Pr="00004B9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4B9C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B9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r w:rsidRPr="00A265C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265C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5C7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и, руководствуясь Уставом  сельского поселения «Нарын-Талачинское»</w:t>
      </w:r>
    </w:p>
    <w:p w:rsidR="004D25E9" w:rsidRPr="004C6EF2" w:rsidRDefault="004D25E9" w:rsidP="004D25E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5E9" w:rsidRPr="00004B9C" w:rsidRDefault="004D25E9" w:rsidP="004D2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4C6EF2">
        <w:rPr>
          <w:rFonts w:ascii="Times New Roman" w:hAnsi="Times New Roman" w:cs="Times New Roman"/>
          <w:b/>
          <w:sz w:val="28"/>
          <w:szCs w:val="28"/>
        </w:rPr>
        <w:t>:</w:t>
      </w:r>
    </w:p>
    <w:p w:rsidR="004D25E9" w:rsidRDefault="004D25E9" w:rsidP="004D25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 xml:space="preserve">1. С </w:t>
      </w:r>
      <w:r>
        <w:rPr>
          <w:rFonts w:ascii="Times New Roman" w:hAnsi="Times New Roman" w:cs="Times New Roman"/>
          <w:sz w:val="28"/>
          <w:szCs w:val="28"/>
        </w:rPr>
        <w:t xml:space="preserve">1  мая </w:t>
      </w:r>
      <w:r w:rsidRPr="00004B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4B9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4B9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Зинаиду Сергеевну,  ведущего специалиста администрации, </w:t>
      </w:r>
      <w:r w:rsidRPr="00004B9C">
        <w:rPr>
          <w:rFonts w:ascii="Times New Roman" w:hAnsi="Times New Roman" w:cs="Times New Roman"/>
          <w:sz w:val="28"/>
          <w:szCs w:val="28"/>
        </w:rPr>
        <w:t>функции контрактного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управляющего,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в сельском поселении</w:t>
      </w:r>
      <w:r w:rsidRPr="004C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«Нарын-Талачинское»</w:t>
      </w:r>
    </w:p>
    <w:p w:rsidR="004D25E9" w:rsidRPr="00004B9C" w:rsidRDefault="004D25E9" w:rsidP="004D25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r w:rsidRPr="00004B9C">
        <w:rPr>
          <w:rFonts w:ascii="Times New Roman" w:hAnsi="Times New Roman" w:cs="Times New Roman"/>
          <w:sz w:val="28"/>
          <w:szCs w:val="28"/>
        </w:rPr>
        <w:t>контрактного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управляющего,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сельского поселения</w:t>
      </w:r>
      <w:r w:rsidRPr="004C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«Нарын-Талачинское» (согласно Приложению №1.)</w:t>
      </w:r>
    </w:p>
    <w:p w:rsidR="004D25E9" w:rsidRPr="00004B9C" w:rsidRDefault="004D25E9" w:rsidP="004D25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4B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Зинаиде Сергеевне </w:t>
      </w:r>
      <w:r w:rsidRPr="00004B9C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04B9C">
        <w:rPr>
          <w:rFonts w:ascii="Times New Roman" w:hAnsi="Times New Roman" w:cs="Times New Roman"/>
          <w:sz w:val="28"/>
          <w:szCs w:val="28"/>
        </w:rPr>
        <w:t>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D25E9" w:rsidRDefault="004D25E9" w:rsidP="004D25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4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Всем специалистам местной администрации </w:t>
      </w:r>
      <w:r w:rsidRPr="00004B9C">
        <w:rPr>
          <w:rFonts w:ascii="Times New Roman" w:hAnsi="Times New Roman" w:cs="Times New Roman"/>
          <w:sz w:val="28"/>
          <w:szCs w:val="28"/>
        </w:rPr>
        <w:t>предоставлять    контрактному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управляющему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информацию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оказывать  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осуществлении закупок.</w:t>
      </w:r>
    </w:p>
    <w:p w:rsidR="004D25E9" w:rsidRDefault="004D25E9" w:rsidP="004D25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подписания.</w:t>
      </w:r>
    </w:p>
    <w:p w:rsidR="004D25E9" w:rsidRPr="00004B9C" w:rsidRDefault="004D25E9" w:rsidP="004D25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4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4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B9C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D25E9" w:rsidRDefault="004D25E9" w:rsidP="004D25E9">
      <w:pPr>
        <w:pStyle w:val="a4"/>
        <w:tabs>
          <w:tab w:val="left" w:pos="1459"/>
        </w:tabs>
        <w:spacing w:after="0" w:line="278" w:lineRule="exact"/>
        <w:ind w:left="720" w:right="120"/>
        <w:jc w:val="both"/>
        <w:rPr>
          <w:sz w:val="28"/>
          <w:szCs w:val="28"/>
        </w:rPr>
      </w:pPr>
      <w:r w:rsidRPr="00AF6AC7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Настоящее постановление обнародовать на официальном сайте </w:t>
      </w:r>
    </w:p>
    <w:p w:rsidR="004D25E9" w:rsidRDefault="004D25E9" w:rsidP="004D25E9">
      <w:pPr>
        <w:pStyle w:val="a4"/>
        <w:tabs>
          <w:tab w:val="left" w:pos="1459"/>
        </w:tabs>
        <w:spacing w:after="0" w:line="278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"Нарын-Талачинское" в сети Интернет  </w:t>
      </w:r>
      <w:hyperlink r:id="rId5" w:history="1">
        <w:r>
          <w:rPr>
            <w:rStyle w:val="a3"/>
            <w:sz w:val="28"/>
            <w:szCs w:val="28"/>
          </w:rPr>
          <w:t>http://спнарын-талачинское.карымск.чита.рф</w:t>
        </w:r>
      </w:hyperlink>
      <w:r>
        <w:rPr>
          <w:sz w:val="28"/>
          <w:szCs w:val="28"/>
        </w:rPr>
        <w:t xml:space="preserve"> </w:t>
      </w:r>
    </w:p>
    <w:p w:rsidR="004D25E9" w:rsidRDefault="004D25E9" w:rsidP="004D25E9">
      <w:pPr>
        <w:tabs>
          <w:tab w:val="left" w:pos="7695"/>
        </w:tabs>
        <w:jc w:val="both"/>
        <w:rPr>
          <w:sz w:val="28"/>
          <w:szCs w:val="28"/>
        </w:rPr>
      </w:pPr>
    </w:p>
    <w:p w:rsidR="004D25E9" w:rsidRDefault="004D25E9" w:rsidP="004D25E9">
      <w:pPr>
        <w:rPr>
          <w:sz w:val="28"/>
          <w:szCs w:val="28"/>
        </w:rPr>
      </w:pPr>
    </w:p>
    <w:p w:rsidR="004D25E9" w:rsidRDefault="004D25E9" w:rsidP="004D25E9">
      <w:pPr>
        <w:jc w:val="both"/>
        <w:rPr>
          <w:rFonts w:ascii="Times New Roman" w:hAnsi="Times New Roman" w:cs="Times New Roman"/>
          <w:sz w:val="28"/>
          <w:szCs w:val="28"/>
        </w:rPr>
      </w:pPr>
      <w:r w:rsidRPr="004C6EF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4D25E9" w:rsidRPr="006323EF" w:rsidRDefault="004D25E9" w:rsidP="004D2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«Нарын-Талачинское»</w:t>
      </w:r>
      <w:r w:rsidRPr="004C6EF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Н.И.Яковлева</w:t>
      </w:r>
    </w:p>
    <w:p w:rsidR="004D25E9" w:rsidRPr="00351740" w:rsidRDefault="004D25E9" w:rsidP="004D25E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D25E9" w:rsidRDefault="004D25E9" w:rsidP="004D25E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5E9" w:rsidRDefault="004D25E9" w:rsidP="004D25E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5E9" w:rsidRDefault="004D25E9" w:rsidP="004D2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3451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постановлением</w:t>
      </w:r>
      <w:r w:rsidRPr="000934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93451">
        <w:rPr>
          <w:rFonts w:ascii="Times New Roman" w:hAnsi="Times New Roman" w:cs="Times New Roman"/>
          <w:i/>
          <w:sz w:val="28"/>
          <w:szCs w:val="28"/>
        </w:rPr>
        <w:t>ознакомлен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09345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451">
        <w:rPr>
          <w:rFonts w:ascii="Times New Roman" w:hAnsi="Times New Roman" w:cs="Times New Roman"/>
          <w:i/>
          <w:sz w:val="28"/>
          <w:szCs w:val="28"/>
        </w:rPr>
        <w:t xml:space="preserve">  __________________</w:t>
      </w:r>
      <w:r w:rsidRPr="0000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4D25E9" w:rsidRPr="006323EF" w:rsidRDefault="004D25E9" w:rsidP="004D25E9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(</w:t>
      </w:r>
      <w:r w:rsidRPr="00093451">
        <w:rPr>
          <w:rFonts w:ascii="Times New Roman" w:hAnsi="Times New Roman" w:cs="Times New Roman"/>
          <w:i/>
          <w:sz w:val="16"/>
          <w:szCs w:val="16"/>
        </w:rPr>
        <w:t xml:space="preserve">подпись)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Pr="00093451">
        <w:rPr>
          <w:rFonts w:ascii="Times New Roman" w:hAnsi="Times New Roman" w:cs="Times New Roman"/>
          <w:i/>
          <w:sz w:val="16"/>
          <w:szCs w:val="16"/>
        </w:rPr>
        <w:t xml:space="preserve">           (Ф.И.О.)</w:t>
      </w:r>
    </w:p>
    <w:p w:rsidR="004D25E9" w:rsidRPr="003951A2" w:rsidRDefault="004D25E9" w:rsidP="004D25E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 w:rsidRPr="003951A2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4D25E9" w:rsidRDefault="004D25E9" w:rsidP="004D25E9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4D25E9" w:rsidRPr="00E008FB" w:rsidRDefault="004D25E9" w:rsidP="004D25E9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01.05.2020</w:t>
      </w:r>
    </w:p>
    <w:p w:rsidR="004D25E9" w:rsidRDefault="004D25E9" w:rsidP="004D2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5E9" w:rsidRDefault="004D25E9" w:rsidP="004D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D25E9" w:rsidRPr="003951A2" w:rsidRDefault="004D25E9" w:rsidP="004D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 xml:space="preserve">контрактного управляющего, ответственного за осуществление всех закупок (включая исполнение контракта) </w:t>
      </w:r>
      <w:r>
        <w:rPr>
          <w:rFonts w:ascii="Times New Roman" w:hAnsi="Times New Roman" w:cs="Times New Roman"/>
          <w:b/>
          <w:sz w:val="28"/>
          <w:szCs w:val="28"/>
        </w:rPr>
        <w:t>в сельском  поселении «Нарын-Талачинское» муниципального района «Карымский район»</w:t>
      </w:r>
    </w:p>
    <w:p w:rsidR="004D25E9" w:rsidRPr="00E008FB" w:rsidRDefault="004D25E9" w:rsidP="004D2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5E9" w:rsidRPr="00E008FB" w:rsidRDefault="004D25E9" w:rsidP="004D25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1.1. Контрактный </w:t>
      </w:r>
      <w:r w:rsidRPr="00004B9C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04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в сельском </w:t>
      </w:r>
      <w:r w:rsidRPr="004C6EF2">
        <w:rPr>
          <w:rFonts w:ascii="Times New Roman" w:hAnsi="Times New Roman" w:cs="Times New Roman"/>
          <w:sz w:val="28"/>
          <w:szCs w:val="28"/>
        </w:rPr>
        <w:t xml:space="preserve"> поселен</w:t>
      </w:r>
      <w:r>
        <w:rPr>
          <w:rFonts w:ascii="Times New Roman" w:hAnsi="Times New Roman" w:cs="Times New Roman"/>
          <w:sz w:val="28"/>
          <w:szCs w:val="28"/>
        </w:rPr>
        <w:t>ии (далее – Контрактный управляющий)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относится к категории специалистов.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1.2. На должность контрактного 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значается лицо, имеющее высшее или дополнительное профессиональное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образование в сфере закупок.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1.3. Контрактный управляющий должен знать:</w:t>
      </w:r>
    </w:p>
    <w:p w:rsidR="004D25E9" w:rsidRPr="00E008FB" w:rsidRDefault="004D25E9" w:rsidP="004D25E9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законодательные и иные нормативные правовые акты о контрактной системе в сфере закупок товаров (работ, услуг) для обеспечения муниципальных нужд;</w:t>
      </w:r>
    </w:p>
    <w:p w:rsidR="004D25E9" w:rsidRPr="00E008FB" w:rsidRDefault="004D25E9" w:rsidP="004D25E9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методы планирования закупок товаров (работ, услуг);</w:t>
      </w:r>
    </w:p>
    <w:p w:rsidR="004D25E9" w:rsidRPr="00E008FB" w:rsidRDefault="004D25E9" w:rsidP="004D25E9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методы обоснования цен товаров (работ, услуг);</w:t>
      </w:r>
    </w:p>
    <w:p w:rsidR="004D25E9" w:rsidRPr="00E008FB" w:rsidRDefault="004D25E9" w:rsidP="004D25E9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способы определения поставщиков (подрядчиков, исполнителей);</w:t>
      </w:r>
    </w:p>
    <w:p w:rsidR="004D25E9" w:rsidRPr="00E008FB" w:rsidRDefault="004D25E9" w:rsidP="004D25E9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законодательство, регламентирующее отдельные виды договоров;</w:t>
      </w:r>
    </w:p>
    <w:p w:rsidR="004D25E9" w:rsidRPr="00E008FB" w:rsidRDefault="004D25E9" w:rsidP="004D25E9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приемки товаров (работ, услуг);</w:t>
      </w:r>
    </w:p>
    <w:p w:rsidR="004D25E9" w:rsidRPr="00E008FB" w:rsidRDefault="004D25E9" w:rsidP="004D25E9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требования к оформлению документов о приемке товаров (работ, услуг);</w:t>
      </w:r>
    </w:p>
    <w:p w:rsidR="004D25E9" w:rsidRPr="00E008FB" w:rsidRDefault="004D25E9" w:rsidP="004D25E9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основы трудового законодательства;</w:t>
      </w:r>
    </w:p>
    <w:p w:rsidR="004D25E9" w:rsidRPr="00E008FB" w:rsidRDefault="004D25E9" w:rsidP="004D25E9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4D25E9" w:rsidRPr="00E008FB" w:rsidRDefault="004D25E9" w:rsidP="004D25E9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4D25E9" w:rsidRPr="00E008FB" w:rsidRDefault="004D25E9" w:rsidP="004D25E9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средства вычислительной техники, коммуникаций и связи;</w:t>
      </w:r>
    </w:p>
    <w:p w:rsidR="004D25E9" w:rsidRPr="00E008FB" w:rsidRDefault="004D25E9" w:rsidP="004D25E9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законодательство, регулирующее основы муниципальной службы. </w:t>
      </w:r>
    </w:p>
    <w:p w:rsidR="004D25E9" w:rsidRPr="00E008FB" w:rsidRDefault="004D25E9" w:rsidP="004D25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1.4. Контрактный управляющий в своей деятельности руководствуется:</w:t>
      </w:r>
    </w:p>
    <w:p w:rsidR="004D25E9" w:rsidRDefault="004D25E9" w:rsidP="004D25E9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08FB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C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«Нарын-Талачинское»;</w:t>
      </w:r>
    </w:p>
    <w:p w:rsidR="004D25E9" w:rsidRPr="00E008FB" w:rsidRDefault="004D25E9" w:rsidP="004D25E9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8FB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0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004B9C">
        <w:rPr>
          <w:rFonts w:ascii="Times New Roman" w:hAnsi="Times New Roman" w:cs="Times New Roman"/>
          <w:sz w:val="28"/>
          <w:szCs w:val="28"/>
        </w:rPr>
        <w:t>контрактного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управляющего,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 сельского поселения </w:t>
      </w:r>
      <w:r w:rsidRPr="004C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«Нарын-Талачинское» (далее – Положение)</w:t>
      </w:r>
      <w:r w:rsidRPr="00E008FB">
        <w:rPr>
          <w:rFonts w:ascii="Times New Roman" w:hAnsi="Times New Roman" w:cs="Times New Roman"/>
          <w:sz w:val="28"/>
          <w:szCs w:val="28"/>
        </w:rPr>
        <w:t>.</w:t>
      </w:r>
    </w:p>
    <w:p w:rsidR="004D25E9" w:rsidRPr="00E008FB" w:rsidRDefault="004D25E9" w:rsidP="004D25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1.5. Контрактный управляющий подчиняется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 поселения </w:t>
      </w:r>
      <w:r w:rsidRPr="004C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«Нарын-Талачинское» (далее – местная администрация)</w:t>
      </w:r>
      <w:r w:rsidRPr="00E008FB">
        <w:rPr>
          <w:rFonts w:ascii="Times New Roman" w:hAnsi="Times New Roman" w:cs="Times New Roman"/>
          <w:sz w:val="28"/>
          <w:szCs w:val="28"/>
        </w:rPr>
        <w:t>.</w:t>
      </w:r>
    </w:p>
    <w:p w:rsidR="004D25E9" w:rsidRPr="00E008FB" w:rsidRDefault="004D25E9" w:rsidP="004D25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1.6.  В  отсутствие  контрактного управляющего (отпуска, болезни и пр.)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его обязанности исполняет сотрудник, назначенный в установленном порядке.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5E9" w:rsidRDefault="004D25E9" w:rsidP="004D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5E9" w:rsidRPr="00E008FB" w:rsidRDefault="004D25E9" w:rsidP="004D25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lastRenderedPageBreak/>
        <w:t>2. Функции</w:t>
      </w:r>
    </w:p>
    <w:p w:rsidR="004D25E9" w:rsidRDefault="004D25E9" w:rsidP="004D25E9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4D25E9" w:rsidRDefault="004D25E9" w:rsidP="004D25E9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4D25E9" w:rsidRDefault="004D25E9" w:rsidP="004D25E9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4D25E9" w:rsidRDefault="004D25E9" w:rsidP="004D25E9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 обеспечивают осуществление закупок, в том числе заключение контрактов;</w:t>
      </w:r>
    </w:p>
    <w:p w:rsidR="004D25E9" w:rsidRDefault="004D25E9" w:rsidP="004D25E9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претензионно-исковой работы;</w:t>
      </w:r>
    </w:p>
    <w:p w:rsidR="004D25E9" w:rsidRDefault="004D25E9" w:rsidP="004D25E9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D25E9" w:rsidRDefault="004D25E9" w:rsidP="004D25E9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 осуществляют иные полномочия, предусмотренные настоящим Федеральным законом от 05.04.2013 №44-ФЗ</w:t>
      </w:r>
      <w:r w:rsidRPr="009B2402"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B2402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4D25E9" w:rsidRPr="00E008FB" w:rsidRDefault="004D25E9" w:rsidP="004D2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5E9" w:rsidRPr="00E008FB" w:rsidRDefault="004D25E9" w:rsidP="004D25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3.1. При планировании закупок контрактный управляющий: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1) разрабатывает предусмотренные законодательством о контрактной системе документы и изменения в них, организует утверждение данных документов и размещает их в единой информационной системе (до ее ввода в эксплуатацию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8F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сайте);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проводит анализ рынков товаров (работ, услуг) и потребностей в них;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3.2. При подготовке к проведению процедур определения поставщиков (подрядчиков, исполнителей) контрактный управляющий: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подготавливает извещения, документацию о закупках (за исключением описания объекта закупки), проекты контрактов, приглашения принять участие в определении поставщиков (подрядчиков, исполнителей) закрытыми способами, иные документы, необходимые для осуществления закупок, а также изменения в извещениях, документации о закупках;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2) организует подготовку описания объекта закупки в извещениях о проведении запросов котировок, документации об иных закупках, привлекая </w:t>
      </w:r>
      <w:r w:rsidRPr="00E008FB">
        <w:rPr>
          <w:rFonts w:ascii="Times New Roman" w:hAnsi="Times New Roman" w:cs="Times New Roman"/>
          <w:sz w:val="28"/>
          <w:szCs w:val="28"/>
        </w:rPr>
        <w:lastRenderedPageBreak/>
        <w:t>по согласованию с руководством организации сотрудников, имеющих необходимые знания;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обеспечивает согласование применения закрытых способов определения поставщиков (подрядчиков, исполнителей);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привлекает по решению руководства организации экспертов, экспертные организации.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3.3. При проведении процедур определения поставщиков (подрядчиков, исполнителей) конкурентными способами контрактный управляющий: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законодательством о контрактной системе в сфере закупок;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подготавливает и направляет в письменной форме или в форме электронного документа разъяснения в отношении положений документации о закупке;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обеспечивает сохранность и защищенность заявок на участие в закупках;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и (или) открытии доступа к заявкам, поданным в форме электронных документов;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организует ведение аудиозаписи вскрытия конвертов с заявками на участие в закупках и (или) открытия доступа к заявкам, поданным в форме электронных документов;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обеспечивает деятельность комиссий по осуществлению закупок, в том числе проверку соответствия участников установленным требованиям;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7) подготавливает протоколы заседаний комиссий по осуществлению закупок на основании решений, принятых их членами;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8) обеспечивает хранение заявок на участие в закупках и всех документов, оформляемых при определении поставщиков (подрядчиков, исполнителей), а также аудиозаписей процедур.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3.4. При заключении контрактов контрактный управляющий: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обеспечивает при необходимости направление в уполномоченный орган документов, которые требуются для согласования заключения контракта с единственным поставщиком (подрядчиком, исполнителем);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организует направление информации и документов о заключенных контрактах в орган, уполномоченный на ведение реестра контрактов;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подготавливает и направляет в уполномоченный орган информацию и документы,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4) в определенных в законодательстве случаях подготавливает отчет, в котором обосновывает невозможность или нецелесообразность использования иных способов определения поставщика (подрядчика, </w:t>
      </w:r>
      <w:r w:rsidRPr="00E008FB">
        <w:rPr>
          <w:rFonts w:ascii="Times New Roman" w:hAnsi="Times New Roman" w:cs="Times New Roman"/>
          <w:sz w:val="28"/>
          <w:szCs w:val="28"/>
        </w:rPr>
        <w:lastRenderedPageBreak/>
        <w:t>исполнителя), а также цену и иные существенные условия контракта с единственным поставщиком (подрядчиком, исполнителем);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осуществляет проверку обеспечения исполнения контрактов;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информирует лицо, предоставившее банковскую гарантию, об отказе в ее принятии с указанием причин, которые послужили основанием для отказа.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3.5. При исполнении контрактов контрактный управляющий: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обеспечивает приемку и экспертизу результатов исполнения контрактов, при необходимости организует для этого создание и работу приемочной комиссии и (или) привлечение экспертов и экспертных организаций;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организует оплату в соответствии с условиями контрактов;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взаимодействует с поставщиком (подрядчиком, исполнителем) при изменении, расторжении контракта, а также в случае необходимости применения мер ответственности и совершения иных действий при неисполнении или ненадлежащем исполнении контракта;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4) подготавливает и размещает в единой информационной системе предусмотренный </w:t>
      </w:r>
      <w:hyperlink r:id="rId6" w:history="1">
        <w:proofErr w:type="gramStart"/>
        <w:r w:rsidRPr="00E008FB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E008FB">
          <w:rPr>
            <w:rFonts w:ascii="Times New Roman" w:hAnsi="Times New Roman" w:cs="Times New Roman"/>
            <w:sz w:val="28"/>
            <w:szCs w:val="28"/>
          </w:rPr>
          <w:t>. 9 ст. 94</w:t>
        </w:r>
      </w:hyperlink>
      <w:r w:rsidRPr="00E008F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08FB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08F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отчет об исполнении контракта и (или) о результатах отдельного этапа исполнения контракта;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сведений о лице, контракт с которым расторгнут по решению суда или в связи с односторонним отказом заказчика от исполнения контракта;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подготавливает и направляет информацию и документы об исполнении, изменении или расторжении контрактов в орган, уполномоченный на ведение реестра контрактов;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7)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8) организует предъявление требований по банковским гарантиям в установленных случаях.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3.6. Контрактный управляющий осуществляет также иные обязанности в соответствии с законодательством о контрактной системе, локальными нормативными актами, приказами и распоряжениями руководства организации.</w:t>
      </w:r>
    </w:p>
    <w:p w:rsidR="004D25E9" w:rsidRPr="00E008FB" w:rsidRDefault="004D25E9" w:rsidP="004D2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5E9" w:rsidRPr="00E008FB" w:rsidRDefault="004D25E9" w:rsidP="004D25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4. Взаимодействие с иными структурными подразделениями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4.1. По запросам юридического отдела контрактный управляющий: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подготавливает информацию и документы, необходимые для представления в контрольные органы в сфере закупок;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2) совместно с сотрудниками отдела участвует в рассмотрении дел об обжаловании действий (бездействия), совершенных при осуществлении </w:t>
      </w:r>
      <w:r w:rsidRPr="00E008FB">
        <w:rPr>
          <w:rFonts w:ascii="Times New Roman" w:hAnsi="Times New Roman" w:cs="Times New Roman"/>
          <w:sz w:val="28"/>
          <w:szCs w:val="28"/>
        </w:rPr>
        <w:lastRenderedPageBreak/>
        <w:t>закупок;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подготавливает материалы для претензионно-исковой работы.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4.2. Контрактный управляющий представляет в </w:t>
      </w:r>
      <w:r>
        <w:rPr>
          <w:rFonts w:ascii="Times New Roman" w:hAnsi="Times New Roman" w:cs="Times New Roman"/>
          <w:sz w:val="28"/>
          <w:szCs w:val="28"/>
        </w:rPr>
        <w:t>финансовый орган местной администрации</w:t>
      </w:r>
      <w:r w:rsidRPr="00E008FB">
        <w:rPr>
          <w:rFonts w:ascii="Times New Roman" w:hAnsi="Times New Roman" w:cs="Times New Roman"/>
          <w:sz w:val="28"/>
          <w:szCs w:val="28"/>
        </w:rPr>
        <w:t>:</w:t>
      </w:r>
    </w:p>
    <w:p w:rsidR="004D25E9" w:rsidRPr="00E008FB" w:rsidRDefault="004D25E9" w:rsidP="004D25E9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документы о приемке товаров (работ, услуг);</w:t>
      </w:r>
    </w:p>
    <w:p w:rsidR="004D25E9" w:rsidRPr="00E008FB" w:rsidRDefault="004D25E9" w:rsidP="004D25E9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информацию о необходимости возврата сумм, перечисленных в обеспечение заявок, исполнения контракта.</w:t>
      </w:r>
    </w:p>
    <w:p w:rsidR="004D25E9" w:rsidRPr="00E008FB" w:rsidRDefault="004D25E9" w:rsidP="004D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4.3. Прочие вопросы взаимодействия контрактного управляющего с иными структурными подразделениями организации регулируются ее локальными актами.</w:t>
      </w:r>
    </w:p>
    <w:p w:rsidR="004D25E9" w:rsidRPr="00E008FB" w:rsidRDefault="004D25E9" w:rsidP="004D2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5E9" w:rsidRPr="00E008FB" w:rsidRDefault="004D25E9" w:rsidP="004D25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5. Права</w:t>
      </w:r>
    </w:p>
    <w:p w:rsidR="004D25E9" w:rsidRPr="00E008FB" w:rsidRDefault="004D25E9" w:rsidP="004D2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5.1. Контрактный управляющий имеет право:</w:t>
      </w:r>
    </w:p>
    <w:p w:rsidR="004D25E9" w:rsidRPr="00E008FB" w:rsidRDefault="004D25E9" w:rsidP="004D2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участвовать в обсуждении проектов решений руководства организации;</w:t>
      </w:r>
    </w:p>
    <w:p w:rsidR="004D25E9" w:rsidRPr="00E008FB" w:rsidRDefault="004D25E9" w:rsidP="004D2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привлекать к решению поставленных перед ним задач других сотрудников по согласованию с руководством организации;</w:t>
      </w:r>
    </w:p>
    <w:p w:rsidR="004D25E9" w:rsidRPr="00E008FB" w:rsidRDefault="004D25E9" w:rsidP="004D2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запрашивать и получать у других сотрудников необходимые информацию и документы;</w:t>
      </w:r>
    </w:p>
    <w:p w:rsidR="004D25E9" w:rsidRPr="00E008FB" w:rsidRDefault="004D25E9" w:rsidP="004D2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участвовать в обсуждении вопросов, касающихся исполняемых должностных обязанностей.</w:t>
      </w:r>
    </w:p>
    <w:p w:rsidR="004D25E9" w:rsidRPr="00E008FB" w:rsidRDefault="004D25E9" w:rsidP="004D2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5E9" w:rsidRPr="00E008FB" w:rsidRDefault="004D25E9" w:rsidP="004D25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4D25E9" w:rsidRPr="00E008FB" w:rsidRDefault="004D25E9" w:rsidP="004D2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6.1. Контрактный управляющий за допущенные нарушения законодательства, ненадлежащее исполнение обязанностей может быть привлечен к дисциплинарной, административной и уголовной ответственности.</w:t>
      </w:r>
    </w:p>
    <w:p w:rsidR="004D25E9" w:rsidRPr="00E008FB" w:rsidRDefault="004D25E9" w:rsidP="004D2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6.2. Контрактный управляющий несет материальную ответственность за ущерб, причиненный в результате его неправомерных действий.</w:t>
      </w:r>
    </w:p>
    <w:p w:rsidR="004D25E9" w:rsidRDefault="004D25E9" w:rsidP="004D2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5E9" w:rsidRDefault="004D25E9" w:rsidP="004D2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5E9" w:rsidRPr="00E008FB" w:rsidRDefault="004D25E9" w:rsidP="004D2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5E9" w:rsidRDefault="004D25E9" w:rsidP="004D2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Положением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ознакомлена</w:t>
      </w:r>
      <w:proofErr w:type="gramEnd"/>
      <w:r w:rsidRPr="00E80592">
        <w:rPr>
          <w:rFonts w:ascii="Times New Roman" w:hAnsi="Times New Roman" w:cs="Times New Roman"/>
          <w:i/>
          <w:sz w:val="28"/>
          <w:szCs w:val="28"/>
        </w:rPr>
        <w:t>:</w:t>
      </w:r>
      <w:r w:rsidRPr="00E008FB">
        <w:rPr>
          <w:rFonts w:ascii="Times New Roman" w:hAnsi="Times New Roman" w:cs="Times New Roman"/>
          <w:sz w:val="28"/>
          <w:szCs w:val="28"/>
        </w:rPr>
        <w:t xml:space="preserve">__________  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08FB">
        <w:rPr>
          <w:rFonts w:ascii="Times New Roman" w:hAnsi="Times New Roman" w:cs="Times New Roman"/>
          <w:sz w:val="28"/>
          <w:szCs w:val="28"/>
        </w:rPr>
        <w:t xml:space="preserve"> __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008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25E9" w:rsidRDefault="004D25E9" w:rsidP="004D25E9"/>
    <w:p w:rsidR="004D25E9" w:rsidRDefault="004D25E9" w:rsidP="004D25E9"/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5E9"/>
    <w:rsid w:val="00384433"/>
    <w:rsid w:val="004D25E9"/>
    <w:rsid w:val="0059620F"/>
    <w:rsid w:val="008D1F24"/>
    <w:rsid w:val="00A14CFA"/>
    <w:rsid w:val="00A97780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25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25E9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4D25E9"/>
    <w:pPr>
      <w:widowControl/>
      <w:autoSpaceDE/>
      <w:autoSpaceDN/>
      <w:adjustRightInd/>
      <w:spacing w:after="120"/>
    </w:pPr>
    <w:rPr>
      <w:rFonts w:ascii="Times New Roman" w:hAnsi="Times New Roman" w:cs="Times New Roman"/>
      <w:bCs/>
      <w:color w:val="000000"/>
    </w:rPr>
  </w:style>
  <w:style w:type="character" w:customStyle="1" w:styleId="a5">
    <w:name w:val="Основной текст Знак"/>
    <w:basedOn w:val="a0"/>
    <w:link w:val="a4"/>
    <w:uiPriority w:val="99"/>
    <w:semiHidden/>
    <w:rsid w:val="004D25E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4D25E9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20A89F37D50967F89A4553F5A1268CCD0EE786E4468723FF835B66B5304AE0FBEEC1958C8p5L" TargetMode="Externa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hyperlink" Target="consultantplus://offline/ref=40353FB43DF44D3B9A76BD942AF1D462CA475DED42BC60BF9804235CB7CDBC12C74911649814F018W9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1965</Words>
  <Characters>11204</Characters>
  <Application>Microsoft Office Word</Application>
  <DocSecurity>0</DocSecurity>
  <Lines>93</Lines>
  <Paragraphs>26</Paragraphs>
  <ScaleCrop>false</ScaleCrop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2020-08-26T01:01:00Z</cp:lastPrinted>
  <dcterms:created xsi:type="dcterms:W3CDTF">2020-08-26T00:57:00Z</dcterms:created>
  <dcterms:modified xsi:type="dcterms:W3CDTF">2020-08-26T01:04:00Z</dcterms:modified>
</cp:coreProperties>
</file>